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C2A98" w:rsidRDefault="001F15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Meeting Minutes-St. John the Baptist Parish Pastoral Council - August 26, 2024</w:t>
      </w:r>
    </w:p>
    <w:p w14:paraId="00000002" w14:textId="6C377A7A" w:rsidR="00AC2A98" w:rsidRDefault="001F15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Present:  Father Alan Wierzba (Pastor), Nancy Hackel (Evangelization Coordinator), Bonnie Nenstiel, Patty Myszka, Jack Knetter</w:t>
      </w:r>
      <w:r w:rsidR="00843268">
        <w:rPr>
          <w:rFonts w:ascii="Times New Roman" w:eastAsia="Times New Roman" w:hAnsi="Times New Roman" w:cs="Times New Roman"/>
          <w:sz w:val="24"/>
          <w:szCs w:val="24"/>
        </w:rPr>
        <w:t>, Elizabeth King</w:t>
      </w:r>
    </w:p>
    <w:p w14:paraId="00000003" w14:textId="5C6B0EAD" w:rsidR="00AC2A98" w:rsidRDefault="001F15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Excused:  Dave Bielmeier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AC2A98" w:rsidRDefault="001F15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meeting opened with a prayer led by Father Alan</w:t>
      </w:r>
    </w:p>
    <w:p w14:paraId="00000005" w14:textId="77777777" w:rsidR="00AC2A98" w:rsidRDefault="001F15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Recitation of the parish mission statement by all.</w:t>
      </w:r>
    </w:p>
    <w:p w14:paraId="00000006" w14:textId="51EDE891" w:rsidR="00AC2A98" w:rsidRDefault="001F15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Minutes from April 29, 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2024,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were approved.  Patty motioned for the approval and Bonnie seconded.  The motion passed.</w:t>
      </w:r>
    </w:p>
    <w:p w14:paraId="00000007" w14:textId="24538061" w:rsidR="00AC2A98" w:rsidRDefault="001F15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Seminarian Alex Radtke leaving on Wednesday morning for St. Paul Seminary.  Deacon Mathew Szymanski ordination to priesthood June 28,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2025,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Mass of Thanksgiving June 29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th </w:t>
      </w:r>
      <w:r w:rsidR="00A654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tentatively at 10:30am at St. Johns, sit down lunch following downstairs.  Fr. suggested that he will need a corner for Blessing people and possibly a table reserved for his parents if they are able to attend.  Nancy suggested that the PCCW be asked to serve the 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lunch,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parish would buy the meat.</w:t>
      </w:r>
    </w:p>
    <w:p w14:paraId="00000008" w14:textId="77777777" w:rsidR="00AC2A98" w:rsidRDefault="001F15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St. John’s School</w:t>
      </w:r>
    </w:p>
    <w:p w14:paraId="00000009" w14:textId="77777777" w:rsidR="00AC2A98" w:rsidRDefault="001F15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Summer School - Went well and at least broke even</w:t>
      </w:r>
    </w:p>
    <w:p w14:paraId="0000000A" w14:textId="77777777" w:rsidR="00AC2A98" w:rsidRDefault="001F15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2024-2025 Enrollment - Currently at 68 students</w:t>
      </w:r>
    </w:p>
    <w:p w14:paraId="0000000B" w14:textId="77777777" w:rsidR="00AC2A98" w:rsidRDefault="001F15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Hot Lunch - Making an offer to an applicant.  If accepted, they will need Food Safety training.  They already have Safe Environment training.</w:t>
      </w:r>
    </w:p>
    <w:p w14:paraId="0000000C" w14:textId="2B9E4464" w:rsidR="00AC2A98" w:rsidRDefault="001F15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125th Celebration Planning - We had a good turnout for pictures.  There will be a committee putting the directory together.  We discussed having something for people to commemorate the 125th anniversary.  Some suggestions were a Christmas ornament or a window vinyl.  Nancy will contact Amanda Albrecht and Alyssa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Hardwrath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artwork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suggestions.</w:t>
      </w:r>
    </w:p>
    <w:p w14:paraId="0000000D" w14:textId="65DC2E4A" w:rsidR="00AC2A98" w:rsidRDefault="001F15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Repairs - Gutters were cleaned out to improve the flow of water.  The Rectory basement is still getting a little wet but not as bad.  Still working on the water mitigation in the 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basement.  Modifications were made to the school office.  We received a memorial for a cooling table to be used in the dining hall.</w:t>
      </w:r>
    </w:p>
    <w:p w14:paraId="0000000E" w14:textId="58E68917" w:rsidR="00AC2A98" w:rsidRDefault="001F15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Parish Finance - Currently projected to be $140,000.00 short.  Some suggestions to offset this shortfall are to promote more online giving, work with Catholic United Financing to promote giving through estate planning and funeral 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planning.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Fr. will be putting together a committee to evaluate the effectiveness of our current 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fund-raising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activities and come up with some new ideas. We are currently tracking income 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vs.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expense and reporting it weekly in the bulletin.  Nancy suggested that we highlight the weeks our income exceeds our expenses to frame the issue in a more positive light.  A motion was made by Nancy seconded by Patti and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passed by the committee to increase the price of the 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5-day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offering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candles from $3 to $4 and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 hour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votive candles from $0.25 to $0.50 to cover the rising cost of the candles.</w:t>
      </w:r>
    </w:p>
    <w:p w14:paraId="0000000F" w14:textId="77777777" w:rsidR="00AC2A98" w:rsidRDefault="001F15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Parish Pastoral Activities</w:t>
      </w:r>
    </w:p>
    <w:p w14:paraId="00000010" w14:textId="7788D9D5" w:rsidR="00AC2A98" w:rsidRDefault="001F153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Youth Group - Jaun Matinez resigned as coordinator.  We are looking for volunteers to meet with high school students once a month, middle school students once a month and 3rd through 5th graders once a month.  </w:t>
      </w:r>
    </w:p>
    <w:p w14:paraId="00000011" w14:textId="77777777" w:rsidR="00AC2A98" w:rsidRDefault="001F153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Grief Support Group - Offered in spring and fall.  No one is currently signed up to attend.</w:t>
      </w:r>
    </w:p>
    <w:p w14:paraId="00000012" w14:textId="5A240E57" w:rsidR="00AC2A98" w:rsidRDefault="001F153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Technology - Chet Severson family installed 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a fiber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optic cable connecting all 3 buildings enabling the parish to have 1 internet connection.  The new phone system is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working great and much easier to use 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old one.  Live stream Masses are appreciated and being watched by those who cannot attend in person.</w:t>
      </w:r>
    </w:p>
    <w:p w14:paraId="00000013" w14:textId="20BB8D0F" w:rsidR="00AC2A98" w:rsidRDefault="001F153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Evangelization - There will be a CCD teacher in service on 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Wednesday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this week.  Children’s Liturgy will resume on Sunday 9-15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-24</w:t>
      </w:r>
      <w:r>
        <w:rPr>
          <w:rFonts w:ascii="Times New Roman" w:eastAsia="Times New Roman" w:hAnsi="Times New Roman" w:cs="Times New Roman"/>
          <w:sz w:val="24"/>
          <w:szCs w:val="24"/>
        </w:rPr>
        <w:t>.  We completed the HAPP program and may begin it again in winter.  Bible Study will resume in advent.</w:t>
      </w:r>
    </w:p>
    <w:p w14:paraId="00000014" w14:textId="77777777" w:rsidR="00AC2A98" w:rsidRDefault="001F153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Steam Show - Went well overall.  It was nice to be able to take credit cards. </w:t>
      </w:r>
    </w:p>
    <w:p w14:paraId="00000015" w14:textId="561F2EEC" w:rsidR="00AC2A98" w:rsidRDefault="001F153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Parish Homebound Ministry - Dor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continues to visit homebound parishioners.  </w:t>
      </w:r>
    </w:p>
    <w:p w14:paraId="00000016" w14:textId="77777777" w:rsidR="00AC2A98" w:rsidRDefault="001F15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 are you hearing - Nancy read a letter from a new parishioner.  This family shared that they felt welcomed by St. John’s and the community.   We appreciated that feedback.</w:t>
      </w:r>
    </w:p>
    <w:p w14:paraId="00000017" w14:textId="77777777" w:rsidR="00AC2A98" w:rsidRDefault="00AC2A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1F42E74D" w:rsidR="00AC2A98" w:rsidRDefault="001F15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 Date</w:t>
      </w:r>
      <w:r w:rsidR="00A6545F">
        <w:rPr>
          <w:rFonts w:ascii="Times New Roman" w:eastAsia="Times New Roman" w:hAnsi="Times New Roman" w:cs="Times New Roman"/>
          <w:sz w:val="24"/>
          <w:szCs w:val="24"/>
        </w:rPr>
        <w:t>: November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6:00 pm</w:t>
      </w:r>
    </w:p>
    <w:p w14:paraId="00000019" w14:textId="77777777" w:rsidR="00AC2A98" w:rsidRDefault="001F15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Meeting adjourned with a blessing by Fr.</w:t>
      </w:r>
    </w:p>
    <w:p w14:paraId="0000001A" w14:textId="77777777" w:rsidR="00AC2A98" w:rsidRDefault="00AC2A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AC2A98" w:rsidRDefault="00AC2A9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C2A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48F56A1-2B9E-4BE8-BD5D-9AC516D0A0CA}"/>
    <w:embedItalic r:id="rId2" w:fontKey="{07787D23-9C38-4F5E-9A17-910D742C3C0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2B566549-F7D9-42DF-8ECB-183C8A40C17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98"/>
    <w:rsid w:val="000237B8"/>
    <w:rsid w:val="001F1537"/>
    <w:rsid w:val="00383FE1"/>
    <w:rsid w:val="004E771F"/>
    <w:rsid w:val="0058132C"/>
    <w:rsid w:val="00671F87"/>
    <w:rsid w:val="007009FC"/>
    <w:rsid w:val="00843268"/>
    <w:rsid w:val="009D7B4A"/>
    <w:rsid w:val="00A6545F"/>
    <w:rsid w:val="00AC2A98"/>
    <w:rsid w:val="00E6545D"/>
    <w:rsid w:val="00F3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11E6"/>
  <w15:docId w15:val="{3C043AD5-6898-4E1D-9287-2B9D0A67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7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17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86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17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9petNgVDDkXu7bDMV7U8UbXbg==">CgMxLjA4AHIhMVkwQi1uTlZoYXUwNkVnU1A2UkV6WlFFNTV4Nnk5MDdE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Wierzba</dc:creator>
  <cp:lastModifiedBy>Maria Severson</cp:lastModifiedBy>
  <cp:revision>2</cp:revision>
  <cp:lastPrinted>2024-11-07T18:59:00Z</cp:lastPrinted>
  <dcterms:created xsi:type="dcterms:W3CDTF">2024-11-14T18:31:00Z</dcterms:created>
  <dcterms:modified xsi:type="dcterms:W3CDTF">2024-11-14T18:31:00Z</dcterms:modified>
</cp:coreProperties>
</file>